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25" w:rsidRDefault="003A2B43">
      <w:pPr>
        <w:spacing w:line="576"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kern w:val="0"/>
          <w:sz w:val="44"/>
          <w:szCs w:val="44"/>
          <w:lang/>
        </w:rPr>
        <w:t>岗位需求表</w:t>
      </w:r>
    </w:p>
    <w:tbl>
      <w:tblPr>
        <w:tblStyle w:val="a4"/>
        <w:tblW w:w="13439" w:type="dxa"/>
        <w:tblLook w:val="04A0"/>
      </w:tblPr>
      <w:tblGrid>
        <w:gridCol w:w="716"/>
        <w:gridCol w:w="1205"/>
        <w:gridCol w:w="750"/>
        <w:gridCol w:w="6054"/>
        <w:gridCol w:w="3951"/>
        <w:gridCol w:w="763"/>
      </w:tblGrid>
      <w:tr w:rsidR="002D4B25">
        <w:tc>
          <w:tcPr>
            <w:tcW w:w="716" w:type="dxa"/>
            <w:vAlign w:val="center"/>
          </w:tcPr>
          <w:p w:rsidR="002D4B25" w:rsidRDefault="003A2B43">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序号</w:t>
            </w:r>
          </w:p>
        </w:tc>
        <w:tc>
          <w:tcPr>
            <w:tcW w:w="1205" w:type="dxa"/>
            <w:vAlign w:val="center"/>
          </w:tcPr>
          <w:p w:rsidR="002D4B25" w:rsidRDefault="003A2B43">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岗位名称</w:t>
            </w:r>
          </w:p>
        </w:tc>
        <w:tc>
          <w:tcPr>
            <w:tcW w:w="750" w:type="dxa"/>
            <w:vAlign w:val="center"/>
          </w:tcPr>
          <w:p w:rsidR="002D4B25" w:rsidRDefault="003A2B43">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招聘人数</w:t>
            </w:r>
          </w:p>
        </w:tc>
        <w:tc>
          <w:tcPr>
            <w:tcW w:w="6054" w:type="dxa"/>
            <w:vAlign w:val="center"/>
          </w:tcPr>
          <w:p w:rsidR="002D4B25" w:rsidRDefault="003A2B43">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工作职责</w:t>
            </w:r>
          </w:p>
        </w:tc>
        <w:tc>
          <w:tcPr>
            <w:tcW w:w="3951" w:type="dxa"/>
            <w:vAlign w:val="center"/>
          </w:tcPr>
          <w:p w:rsidR="002D4B25" w:rsidRDefault="003A2B43">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任职资格</w:t>
            </w:r>
          </w:p>
        </w:tc>
        <w:tc>
          <w:tcPr>
            <w:tcW w:w="763" w:type="dxa"/>
            <w:vAlign w:val="center"/>
          </w:tcPr>
          <w:p w:rsidR="002D4B25" w:rsidRDefault="003A2B43">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备注</w:t>
            </w:r>
          </w:p>
        </w:tc>
      </w:tr>
      <w:tr w:rsidR="002D4B25">
        <w:trPr>
          <w:trHeight w:val="3801"/>
        </w:trPr>
        <w:tc>
          <w:tcPr>
            <w:tcW w:w="716" w:type="dxa"/>
            <w:vAlign w:val="center"/>
          </w:tcPr>
          <w:p w:rsidR="002D4B25" w:rsidRDefault="003A2B43">
            <w:pPr>
              <w:spacing w:line="576"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p>
        </w:tc>
        <w:tc>
          <w:tcPr>
            <w:tcW w:w="1205" w:type="dxa"/>
            <w:vAlign w:val="center"/>
          </w:tcPr>
          <w:p w:rsidR="002D4B25" w:rsidRDefault="003A2B43">
            <w:pPr>
              <w:spacing w:line="576"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安保主管</w:t>
            </w:r>
          </w:p>
        </w:tc>
        <w:tc>
          <w:tcPr>
            <w:tcW w:w="750" w:type="dxa"/>
            <w:vAlign w:val="center"/>
          </w:tcPr>
          <w:p w:rsidR="002D4B25" w:rsidRDefault="003A2B43">
            <w:pPr>
              <w:spacing w:line="576" w:lineRule="exact"/>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w:t>
            </w:r>
          </w:p>
        </w:tc>
        <w:tc>
          <w:tcPr>
            <w:tcW w:w="6054" w:type="dxa"/>
          </w:tcPr>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定期检查本辖区消防、秩序执勤工作情况，发现问题及时处理，并做好管理日志；</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制定培训计划，负责督促部门员工的岗位培训与绩效考核工作；</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负责制定适合本辖区秩序管理办法及制度，负责辖区内安保工作；</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组织召开秩序工作会议，及时传达公司通知及管理要求；</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熟悉管辖区域内物业基本情况、办公场所、机动车基本数量、消防设施设备的基本情况；</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向项目经理报告辖区秩序情况及商讨改善</w:t>
            </w:r>
            <w:r>
              <w:rPr>
                <w:rFonts w:ascii="仿宋_GB2312" w:eastAsia="仿宋_GB2312" w:hAnsi="仿宋_GB2312" w:cs="仿宋_GB2312" w:hint="eastAsia"/>
                <w:sz w:val="24"/>
                <w:szCs w:val="24"/>
              </w:rPr>
              <w:t>;</w:t>
            </w:r>
          </w:p>
          <w:p w:rsidR="002D4B25" w:rsidRDefault="003A2B43">
            <w:pPr>
              <w:rPr>
                <w:rFonts w:ascii="仿宋_GB2312" w:eastAsia="仿宋_GB2312" w:hAnsi="仿宋_GB2312" w:cs="仿宋_GB2312"/>
                <w:bCs/>
                <w:sz w:val="28"/>
                <w:szCs w:val="28"/>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完成公司交办的其他和临时性的工作任务。</w:t>
            </w:r>
          </w:p>
        </w:tc>
        <w:tc>
          <w:tcPr>
            <w:tcW w:w="3951" w:type="dxa"/>
          </w:tcPr>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1.40</w:t>
            </w:r>
            <w:r>
              <w:rPr>
                <w:rFonts w:ascii="仿宋_GB2312" w:eastAsia="仿宋_GB2312" w:hAnsi="仿宋_GB2312" w:cs="仿宋_GB2312" w:hint="eastAsia"/>
                <w:sz w:val="24"/>
                <w:szCs w:val="24"/>
              </w:rPr>
              <w:t>岁以下（条件优秀者可适当放宽），中专及以上学历，身体健康；（退役军人优先</w:t>
            </w:r>
            <w:r>
              <w:rPr>
                <w:rFonts w:ascii="仿宋_GB2312" w:eastAsia="仿宋_GB2312" w:hAnsi="仿宋_GB2312" w:cs="仿宋_GB2312" w:hint="eastAsia"/>
                <w:sz w:val="24"/>
                <w:szCs w:val="24"/>
              </w:rPr>
              <w:t>）</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2.2</w:t>
            </w:r>
            <w:r>
              <w:rPr>
                <w:rFonts w:ascii="仿宋_GB2312" w:eastAsia="仿宋_GB2312" w:hAnsi="仿宋_GB2312" w:cs="仿宋_GB2312" w:hint="eastAsia"/>
                <w:sz w:val="24"/>
                <w:szCs w:val="24"/>
              </w:rPr>
              <w:t>年以上大型物业公司安保主管工作，执行力强，有良好的职业道德和工作责任心，具备团队协作意识；</w:t>
            </w:r>
          </w:p>
          <w:p w:rsidR="002D4B25" w:rsidRDefault="003A2B43">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熟练使用</w:t>
            </w:r>
            <w:r>
              <w:rPr>
                <w:rFonts w:ascii="仿宋_GB2312" w:eastAsia="仿宋_GB2312" w:hAnsi="仿宋_GB2312" w:cs="仿宋_GB2312" w:hint="eastAsia"/>
                <w:sz w:val="24"/>
                <w:szCs w:val="24"/>
              </w:rPr>
              <w:t>office</w:t>
            </w:r>
            <w:r>
              <w:rPr>
                <w:rFonts w:ascii="仿宋_GB2312" w:eastAsia="仿宋_GB2312" w:hAnsi="仿宋_GB2312" w:cs="仿宋_GB2312" w:hint="eastAsia"/>
                <w:sz w:val="24"/>
                <w:szCs w:val="24"/>
              </w:rPr>
              <w:t>办公软件具备较强的管理、计划、协调能力及良好的服务理念；</w:t>
            </w:r>
          </w:p>
          <w:p w:rsidR="002D4B25" w:rsidRDefault="002D4B25">
            <w:pPr>
              <w:rPr>
                <w:rFonts w:ascii="仿宋_GB2312" w:eastAsia="仿宋_GB2312" w:hAnsi="仿宋_GB2312" w:cs="仿宋_GB2312"/>
                <w:sz w:val="24"/>
                <w:szCs w:val="24"/>
              </w:rPr>
            </w:pPr>
          </w:p>
        </w:tc>
        <w:tc>
          <w:tcPr>
            <w:tcW w:w="763" w:type="dxa"/>
          </w:tcPr>
          <w:p w:rsidR="002D4B25" w:rsidRDefault="002D4B25">
            <w:pPr>
              <w:spacing w:line="576" w:lineRule="exact"/>
              <w:jc w:val="center"/>
              <w:rPr>
                <w:rFonts w:ascii="仿宋_GB2312" w:eastAsia="仿宋_GB2312" w:hAnsi="仿宋_GB2312" w:cs="仿宋_GB2312"/>
                <w:bCs/>
                <w:sz w:val="28"/>
                <w:szCs w:val="28"/>
              </w:rPr>
            </w:pPr>
          </w:p>
        </w:tc>
      </w:tr>
      <w:tr w:rsidR="002D4B25">
        <w:tc>
          <w:tcPr>
            <w:tcW w:w="716" w:type="dxa"/>
            <w:vAlign w:val="center"/>
          </w:tcPr>
          <w:p w:rsidR="002D4B25" w:rsidRDefault="003A2B43">
            <w:pPr>
              <w:spacing w:line="576"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p>
        </w:tc>
        <w:tc>
          <w:tcPr>
            <w:tcW w:w="1205" w:type="dxa"/>
            <w:vAlign w:val="center"/>
          </w:tcPr>
          <w:p w:rsidR="002D4B25" w:rsidRDefault="003A2B43">
            <w:pPr>
              <w:spacing w:line="576"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环境维护</w:t>
            </w:r>
          </w:p>
          <w:p w:rsidR="002D4B25" w:rsidRDefault="003A2B43">
            <w:pPr>
              <w:spacing w:line="576"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主管</w:t>
            </w:r>
          </w:p>
        </w:tc>
        <w:tc>
          <w:tcPr>
            <w:tcW w:w="750" w:type="dxa"/>
            <w:vAlign w:val="center"/>
          </w:tcPr>
          <w:p w:rsidR="002D4B25" w:rsidRDefault="003A2B43">
            <w:pPr>
              <w:spacing w:line="576" w:lineRule="exact"/>
              <w:jc w:val="center"/>
              <w:rPr>
                <w:rFonts w:ascii="仿宋_GB2312" w:eastAsia="仿宋_GB2312" w:hAnsi="仿宋_GB2312" w:cs="仿宋_GB2312"/>
                <w:bCs/>
                <w:sz w:val="28"/>
                <w:szCs w:val="28"/>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w:t>
            </w:r>
          </w:p>
        </w:tc>
        <w:tc>
          <w:tcPr>
            <w:tcW w:w="6054" w:type="dxa"/>
          </w:tcPr>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保洁工作的现场管理，及时了解保洁员的思想和生活动态解决疑难问题；</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严格按保洁管理作业程序和保洁标准及检查考核评分标准实行工作检查制度，包括</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自查、互查、主管检查、抽查、定期检查等；</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合理配置管理区域内保洁和清扫工具的数量，合理调配保洁人员；</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坚持每天巡视，有效制止各种违章现象，现场督；</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保洁人员的技能培训；</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管理区域的其他事。</w:t>
            </w:r>
          </w:p>
        </w:tc>
        <w:tc>
          <w:tcPr>
            <w:tcW w:w="3951" w:type="dxa"/>
          </w:tcPr>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1.40</w:t>
            </w:r>
            <w:r>
              <w:rPr>
                <w:rFonts w:ascii="仿宋_GB2312" w:eastAsia="仿宋_GB2312" w:hAnsi="仿宋_GB2312" w:cs="仿宋_GB2312" w:hint="eastAsia"/>
                <w:sz w:val="24"/>
                <w:szCs w:val="24"/>
              </w:rPr>
              <w:t>岁以下（条件优秀者可适当放宽），中专或相当学历及以上，身体健康；</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有相关工作经验及丰富的管理经验；</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熟悉绿化、保洁各类设备、工具、药剂的操作使用方法；</w:t>
            </w:r>
          </w:p>
          <w:p w:rsidR="002D4B25" w:rsidRDefault="003A2B43">
            <w:pPr>
              <w:rPr>
                <w:rFonts w:ascii="仿宋_GB2312" w:eastAsia="仿宋_GB2312" w:hAnsi="仿宋_GB2312" w:cs="仿宋_GB2312"/>
                <w:bCs/>
                <w:sz w:val="28"/>
                <w:szCs w:val="28"/>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能熟练使用</w:t>
            </w:r>
            <w:r>
              <w:rPr>
                <w:rFonts w:ascii="仿宋_GB2312" w:eastAsia="仿宋_GB2312" w:hAnsi="仿宋_GB2312" w:cs="仿宋_GB2312" w:hint="eastAsia"/>
                <w:sz w:val="24"/>
                <w:szCs w:val="24"/>
              </w:rPr>
              <w:t>office</w:t>
            </w:r>
            <w:r>
              <w:rPr>
                <w:rFonts w:ascii="仿宋_GB2312" w:eastAsia="仿宋_GB2312" w:hAnsi="仿宋_GB2312" w:cs="仿宋_GB2312" w:hint="eastAsia"/>
                <w:sz w:val="24"/>
                <w:szCs w:val="24"/>
              </w:rPr>
              <w:t>办公软件。</w:t>
            </w:r>
          </w:p>
        </w:tc>
        <w:tc>
          <w:tcPr>
            <w:tcW w:w="763" w:type="dxa"/>
          </w:tcPr>
          <w:p w:rsidR="002D4B25" w:rsidRDefault="002D4B25">
            <w:pPr>
              <w:spacing w:line="576" w:lineRule="exact"/>
              <w:jc w:val="center"/>
              <w:rPr>
                <w:rFonts w:ascii="仿宋_GB2312" w:eastAsia="仿宋_GB2312" w:hAnsi="仿宋_GB2312" w:cs="仿宋_GB2312"/>
                <w:bCs/>
                <w:sz w:val="28"/>
                <w:szCs w:val="28"/>
              </w:rPr>
            </w:pPr>
          </w:p>
        </w:tc>
      </w:tr>
      <w:tr w:rsidR="002D4B25">
        <w:tc>
          <w:tcPr>
            <w:tcW w:w="716" w:type="dxa"/>
            <w:vAlign w:val="center"/>
          </w:tcPr>
          <w:p w:rsidR="002D4B25" w:rsidRDefault="003A2B43">
            <w:pPr>
              <w:spacing w:line="576"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p>
        </w:tc>
        <w:tc>
          <w:tcPr>
            <w:tcW w:w="1205" w:type="dxa"/>
            <w:vAlign w:val="center"/>
          </w:tcPr>
          <w:p w:rsidR="002D4B25" w:rsidRDefault="003A2B43">
            <w:pPr>
              <w:spacing w:line="576"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工程维修</w:t>
            </w:r>
          </w:p>
          <w:p w:rsidR="002D4B25" w:rsidRDefault="003A2B43">
            <w:pPr>
              <w:spacing w:line="576"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人员</w:t>
            </w:r>
          </w:p>
        </w:tc>
        <w:tc>
          <w:tcPr>
            <w:tcW w:w="750" w:type="dxa"/>
            <w:vAlign w:val="center"/>
          </w:tcPr>
          <w:p w:rsidR="002D4B25" w:rsidRDefault="003A2B43">
            <w:pPr>
              <w:spacing w:line="576" w:lineRule="exact"/>
              <w:jc w:val="center"/>
              <w:rPr>
                <w:rFonts w:ascii="仿宋_GB2312" w:eastAsia="仿宋_GB2312" w:hAnsi="仿宋_GB2312" w:cs="仿宋_GB2312"/>
                <w:bCs/>
                <w:sz w:val="28"/>
                <w:szCs w:val="28"/>
              </w:rPr>
            </w:pPr>
            <w:r>
              <w:rPr>
                <w:rFonts w:ascii="仿宋_GB2312" w:eastAsia="仿宋_GB2312" w:hAnsi="仿宋_GB2312" w:cs="仿宋_GB2312" w:hint="eastAsia"/>
                <w:sz w:val="24"/>
                <w:szCs w:val="24"/>
              </w:rPr>
              <w:lastRenderedPageBreak/>
              <w:t>1</w:t>
            </w:r>
            <w:r>
              <w:rPr>
                <w:rFonts w:ascii="仿宋_GB2312" w:eastAsia="仿宋_GB2312" w:hAnsi="仿宋_GB2312" w:cs="仿宋_GB2312" w:hint="eastAsia"/>
                <w:sz w:val="24"/>
                <w:szCs w:val="24"/>
              </w:rPr>
              <w:t>人</w:t>
            </w:r>
          </w:p>
        </w:tc>
        <w:tc>
          <w:tcPr>
            <w:tcW w:w="6054" w:type="dxa"/>
          </w:tcPr>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熟悉企业行为规范标准，并按规定要求着装上岗；</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熟悉各项目设备设施分布、运行特点、设备性能等情</w:t>
            </w:r>
            <w:r>
              <w:rPr>
                <w:rFonts w:ascii="仿宋_GB2312" w:eastAsia="仿宋_GB2312" w:hAnsi="仿宋_GB2312" w:cs="仿宋_GB2312" w:hint="eastAsia"/>
                <w:sz w:val="24"/>
                <w:szCs w:val="24"/>
              </w:rPr>
              <w:lastRenderedPageBreak/>
              <w:t>况；</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针对各项目定期组织巡查，并组织维护保养；</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使设备经常处于良好的运行状态</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设备保持优质高效、低耗、安全运行；</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对工程所需物耗进行统计，上报采购计划；</w:t>
            </w:r>
          </w:p>
          <w:p w:rsidR="002D4B25" w:rsidRDefault="003A2B43">
            <w:pPr>
              <w:rPr>
                <w:rFonts w:ascii="仿宋_GB2312" w:eastAsia="仿宋_GB2312" w:hAnsi="仿宋_GB2312" w:cs="仿宋_GB2312"/>
                <w:bCs/>
                <w:sz w:val="28"/>
                <w:szCs w:val="28"/>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对维保期内的专业系统能查明原因，并做应急处理，同时，做好与维保方的沟通维保跟进，直至问题解决。</w:t>
            </w:r>
          </w:p>
        </w:tc>
        <w:tc>
          <w:tcPr>
            <w:tcW w:w="3951" w:type="dxa"/>
          </w:tcPr>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1.45</w:t>
            </w:r>
            <w:r>
              <w:rPr>
                <w:rFonts w:ascii="仿宋_GB2312" w:eastAsia="仿宋_GB2312" w:hAnsi="仿宋_GB2312" w:cs="仿宋_GB2312" w:hint="eastAsia"/>
                <w:sz w:val="24"/>
                <w:szCs w:val="24"/>
              </w:rPr>
              <w:t>岁以下（条件优秀者可适当放宽），中专及以上学历，持有电工证，</w:t>
            </w:r>
            <w:r>
              <w:rPr>
                <w:rFonts w:ascii="仿宋_GB2312" w:eastAsia="仿宋_GB2312" w:hAnsi="仿宋_GB2312" w:cs="仿宋_GB2312" w:hint="eastAsia"/>
                <w:sz w:val="24"/>
                <w:szCs w:val="24"/>
              </w:rPr>
              <w:lastRenderedPageBreak/>
              <w:t>身体健康；</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品行端正，能吃苦耐劳、服从分配；</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具有</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年以上工作经验，熟悉高低压系统的配电、照明、空调及弱电智能化调试；</w:t>
            </w:r>
          </w:p>
          <w:p w:rsidR="002D4B25" w:rsidRDefault="003A2B43">
            <w:pPr>
              <w:rPr>
                <w:rFonts w:ascii="仿宋_GB2312" w:eastAsia="仿宋_GB2312" w:hAnsi="仿宋_GB2312" w:cs="仿宋_GB2312"/>
                <w:bCs/>
                <w:sz w:val="28"/>
                <w:szCs w:val="28"/>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具备较高的维修电工专业知识，钳工知识，变、配电设施的管理能力，熟知安全规范和操作规范，具有良好的沟通、协调能力；</w:t>
            </w:r>
          </w:p>
        </w:tc>
        <w:tc>
          <w:tcPr>
            <w:tcW w:w="763" w:type="dxa"/>
          </w:tcPr>
          <w:p w:rsidR="002D4B25" w:rsidRDefault="002D4B25">
            <w:pPr>
              <w:spacing w:line="576" w:lineRule="exact"/>
              <w:jc w:val="center"/>
              <w:rPr>
                <w:rFonts w:ascii="仿宋_GB2312" w:eastAsia="仿宋_GB2312" w:hAnsi="仿宋_GB2312" w:cs="仿宋_GB2312"/>
                <w:bCs/>
                <w:sz w:val="28"/>
                <w:szCs w:val="28"/>
              </w:rPr>
            </w:pPr>
          </w:p>
        </w:tc>
      </w:tr>
      <w:tr w:rsidR="002D4B25">
        <w:tc>
          <w:tcPr>
            <w:tcW w:w="716" w:type="dxa"/>
            <w:vAlign w:val="center"/>
          </w:tcPr>
          <w:p w:rsidR="002D4B25" w:rsidRDefault="003A2B43">
            <w:pPr>
              <w:spacing w:line="576"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4</w:t>
            </w:r>
          </w:p>
        </w:tc>
        <w:tc>
          <w:tcPr>
            <w:tcW w:w="1205" w:type="dxa"/>
            <w:vAlign w:val="center"/>
          </w:tcPr>
          <w:p w:rsidR="002D4B25" w:rsidRDefault="003A2B43">
            <w:pPr>
              <w:spacing w:line="576"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客服专员</w:t>
            </w:r>
          </w:p>
        </w:tc>
        <w:tc>
          <w:tcPr>
            <w:tcW w:w="750" w:type="dxa"/>
            <w:vAlign w:val="center"/>
          </w:tcPr>
          <w:p w:rsidR="002D4B25" w:rsidRDefault="003A2B43">
            <w:pPr>
              <w:spacing w:line="576" w:lineRule="exact"/>
              <w:jc w:val="center"/>
              <w:rPr>
                <w:rFonts w:ascii="仿宋_GB2312" w:eastAsia="仿宋_GB2312" w:hAnsi="仿宋_GB2312" w:cs="仿宋_GB2312"/>
                <w:bCs/>
                <w:sz w:val="28"/>
                <w:szCs w:val="28"/>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w:t>
            </w:r>
          </w:p>
        </w:tc>
        <w:tc>
          <w:tcPr>
            <w:tcW w:w="6054" w:type="dxa"/>
          </w:tcPr>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负责园区客户日常事务服务。</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根据部门领导的安排，实施晨迎、晚送等接待服务。</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受理客户投诉，作好相关记录，及时报告部门经理，对服务质量进行跟踪回访。</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与工程部、财务部配合，每月底完成园区客户费用统计表，并将缴款通知单发放至客户，对未按时缴费的客户予以催缴。</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负责新入驻客户的拜访及入驻手续、客户交房及二装手续的办理，跟进装修审核情况，及时记录、反馈信息，装修完毕后协同其他部门办理装修验收。</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负责装修现场的巡查及装修单位整改问题的跟进，负责入驻、二装、大堂及外围的巡视工作，检查公共设施运行及大厦环境卫生的清洁巡查。</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负责客户进退场物品的携物出入单办理。</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定期、不定期地在部门经理、主管指导下进行客户拜访、回访及满意度问卷调查。</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参与组织、策划客户文化活动、节假日联谊活动，融洽与客户的关系。</w:t>
            </w:r>
          </w:p>
          <w:p w:rsidR="002D4B25" w:rsidRDefault="003A2B43">
            <w:pPr>
              <w:rPr>
                <w:rFonts w:ascii="仿宋_GB2312" w:eastAsia="仿宋_GB2312" w:hAnsi="仿宋_GB2312" w:cs="仿宋_GB2312"/>
                <w:bCs/>
                <w:sz w:val="28"/>
                <w:szCs w:val="28"/>
              </w:rPr>
            </w:pP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完成领导交办的其他任务。</w:t>
            </w:r>
          </w:p>
        </w:tc>
        <w:tc>
          <w:tcPr>
            <w:tcW w:w="3951" w:type="dxa"/>
          </w:tcPr>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1.40</w:t>
            </w:r>
            <w:r>
              <w:rPr>
                <w:rFonts w:ascii="仿宋_GB2312" w:eastAsia="仿宋_GB2312" w:hAnsi="仿宋_GB2312" w:cs="仿宋_GB2312" w:hint="eastAsia"/>
                <w:sz w:val="24"/>
                <w:szCs w:val="24"/>
              </w:rPr>
              <w:t>岁以下（条件优秀者可适当放宽），中专及以上学历，酒店</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物业管理专业优先考虑，</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年及以上相同岗位工作经验；</w:t>
            </w:r>
          </w:p>
          <w:p w:rsidR="002D4B25" w:rsidRDefault="003A2B43">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熟练使用</w:t>
            </w:r>
            <w:r>
              <w:rPr>
                <w:rFonts w:ascii="仿宋_GB2312" w:eastAsia="仿宋_GB2312" w:hAnsi="仿宋_GB2312" w:cs="仿宋_GB2312" w:hint="eastAsia"/>
                <w:sz w:val="24"/>
                <w:szCs w:val="24"/>
              </w:rPr>
              <w:t>office</w:t>
            </w:r>
            <w:r>
              <w:rPr>
                <w:rFonts w:ascii="仿宋_GB2312" w:eastAsia="仿宋_GB2312" w:hAnsi="仿宋_GB2312" w:cs="仿宋_GB2312" w:hint="eastAsia"/>
                <w:sz w:val="24"/>
                <w:szCs w:val="24"/>
              </w:rPr>
              <w:t>办公软件，有一定公文写作能力；</w:t>
            </w:r>
          </w:p>
          <w:p w:rsidR="002D4B25" w:rsidRDefault="003A2B43">
            <w:pPr>
              <w:rPr>
                <w:rFonts w:ascii="仿宋_GB2312" w:eastAsia="仿宋_GB2312" w:hAnsi="仿宋_GB2312" w:cs="仿宋_GB2312"/>
                <w:bCs/>
                <w:sz w:val="28"/>
                <w:szCs w:val="28"/>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身体健康，善于沟通，责任心强，具备较强的组织协调能力及抗压能力。</w:t>
            </w:r>
          </w:p>
        </w:tc>
        <w:tc>
          <w:tcPr>
            <w:tcW w:w="763" w:type="dxa"/>
          </w:tcPr>
          <w:p w:rsidR="002D4B25" w:rsidRDefault="002D4B25">
            <w:pPr>
              <w:spacing w:line="576" w:lineRule="exact"/>
              <w:jc w:val="center"/>
              <w:rPr>
                <w:rFonts w:ascii="仿宋_GB2312" w:eastAsia="仿宋_GB2312" w:hAnsi="仿宋_GB2312" w:cs="仿宋_GB2312"/>
                <w:bCs/>
                <w:sz w:val="28"/>
                <w:szCs w:val="28"/>
              </w:rPr>
            </w:pPr>
          </w:p>
        </w:tc>
      </w:tr>
    </w:tbl>
    <w:p w:rsidR="002D4B25" w:rsidRDefault="002D4B25">
      <w:pPr>
        <w:rPr>
          <w:sz w:val="24"/>
          <w:szCs w:val="24"/>
        </w:rPr>
      </w:pPr>
    </w:p>
    <w:sectPr w:rsidR="002D4B25" w:rsidSect="002D4B25">
      <w:pgSz w:w="16838" w:h="11906" w:orient="landscape"/>
      <w:pgMar w:top="1587" w:right="2098" w:bottom="1247" w:left="187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43" w:rsidRDefault="003A2B43" w:rsidP="00E80D68">
      <w:r>
        <w:separator/>
      </w:r>
    </w:p>
  </w:endnote>
  <w:endnote w:type="continuationSeparator" w:id="1">
    <w:p w:rsidR="003A2B43" w:rsidRDefault="003A2B43" w:rsidP="00E80D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43" w:rsidRDefault="003A2B43" w:rsidP="00E80D68">
      <w:r>
        <w:separator/>
      </w:r>
    </w:p>
  </w:footnote>
  <w:footnote w:type="continuationSeparator" w:id="1">
    <w:p w:rsidR="003A2B43" w:rsidRDefault="003A2B43" w:rsidP="00E80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1A9D41"/>
    <w:multiLevelType w:val="singleLevel"/>
    <w:tmpl w:val="B51A9D41"/>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hiNWZhNTM1MTRlNjQ0MjdjMTEwYmRmMzc3YzQzZWMifQ=="/>
  </w:docVars>
  <w:rsids>
    <w:rsidRoot w:val="00664005"/>
    <w:rsid w:val="002D4B25"/>
    <w:rsid w:val="003A2B43"/>
    <w:rsid w:val="00664005"/>
    <w:rsid w:val="00DD1744"/>
    <w:rsid w:val="00E80D68"/>
    <w:rsid w:val="133B7F18"/>
    <w:rsid w:val="381F0805"/>
    <w:rsid w:val="48E61954"/>
    <w:rsid w:val="59884636"/>
    <w:rsid w:val="6D371A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D4B25"/>
    <w:pPr>
      <w:spacing w:beforeAutospacing="1" w:afterAutospacing="1"/>
      <w:jc w:val="left"/>
    </w:pPr>
    <w:rPr>
      <w:rFonts w:cs="Times New Roman"/>
      <w:kern w:val="0"/>
      <w:sz w:val="24"/>
    </w:rPr>
  </w:style>
  <w:style w:type="table" w:styleId="a4">
    <w:name w:val="Table Grid"/>
    <w:basedOn w:val="a1"/>
    <w:uiPriority w:val="59"/>
    <w:rsid w:val="002D4B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E80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0D68"/>
    <w:rPr>
      <w:kern w:val="2"/>
      <w:sz w:val="18"/>
      <w:szCs w:val="18"/>
    </w:rPr>
  </w:style>
  <w:style w:type="paragraph" w:styleId="a6">
    <w:name w:val="footer"/>
    <w:basedOn w:val="a"/>
    <w:link w:val="Char0"/>
    <w:uiPriority w:val="99"/>
    <w:semiHidden/>
    <w:unhideWhenUsed/>
    <w:rsid w:val="00E80D6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80D6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1323</Characters>
  <Application>Microsoft Office Word</Application>
  <DocSecurity>0</DocSecurity>
  <Lines>11</Lines>
  <Paragraphs>3</Paragraphs>
  <ScaleCrop>false</ScaleCrop>
  <Company>Microsoft</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高新发展联络员</cp:lastModifiedBy>
  <cp:revision>2</cp:revision>
  <cp:lastPrinted>2023-05-25T03:33:00Z</cp:lastPrinted>
  <dcterms:created xsi:type="dcterms:W3CDTF">2023-05-25T07:30:00Z</dcterms:created>
  <dcterms:modified xsi:type="dcterms:W3CDTF">2023-05-25T07:30:00Z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F017FADB929B48A9A04014813D5414B5_12</vt:lpwstr>
  </property>
</Properties>
</file>